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2C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7188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7188F">
              <w:rPr>
                <w:rFonts w:ascii="Times New Roman" w:hAnsi="Times New Roman" w:cs="Times New Roman"/>
                <w:sz w:val="28"/>
              </w:rPr>
              <w:t>№ 166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FD2CD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84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9427BF" w:rsidRPr="002340D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</w:t>
            </w:r>
            <w:proofErr w:type="gramStart"/>
            <w:r w:rsidR="009427BF" w:rsidRPr="002340DF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 Новосибирска</w:t>
            </w:r>
            <w:proofErr w:type="gramEnd"/>
            <w:r w:rsidR="009427BF" w:rsidRPr="002340DF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молодежный центр «Современник» за 2019-2021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9427BF" w:rsidRPr="002340DF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9427BF" w:rsidRPr="002340DF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бюджетного учреждения города Новосибирска</w:t>
      </w:r>
      <w:proofErr w:type="gramEnd"/>
      <w:r w:rsidR="009427BF" w:rsidRPr="002340DF">
        <w:rPr>
          <w:rFonts w:ascii="Times New Roman" w:hAnsi="Times New Roman" w:cs="Times New Roman"/>
          <w:sz w:val="28"/>
          <w:szCs w:val="28"/>
        </w:rPr>
        <w:t xml:space="preserve"> молодежный центр «Современник» за 2019-2021 годы</w:t>
      </w:r>
      <w:r w:rsidR="009427BF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A7188F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9427BF" w:rsidRPr="00F922AB">
        <w:rPr>
          <w:rFonts w:ascii="Times New Roman" w:hAnsi="Times New Roman" w:cs="Times New Roman"/>
          <w:sz w:val="27"/>
          <w:szCs w:val="27"/>
        </w:rPr>
        <w:t>культуре, спорту, молодежной политике, международному и межмуниципальному сотрудничеству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7188F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A7408-AC28-4688-A1F8-F4B7DAB3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95</cp:revision>
  <cp:lastPrinted>2022-03-15T09:58:00Z</cp:lastPrinted>
  <dcterms:created xsi:type="dcterms:W3CDTF">2020-10-06T10:57:00Z</dcterms:created>
  <dcterms:modified xsi:type="dcterms:W3CDTF">2022-10-17T10:23:00Z</dcterms:modified>
</cp:coreProperties>
</file>